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9F75" w14:textId="77777777" w:rsidR="00BC6E27" w:rsidRDefault="00BC6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5F114975" w14:textId="77777777" w:rsidR="00BC6E27" w:rsidRDefault="00BC6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353BF462" w14:textId="7777777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275317"/>
          <w:sz w:val="31"/>
          <w:szCs w:val="31"/>
        </w:rPr>
      </w:pPr>
      <w:r>
        <w:rPr>
          <w:color w:val="275317"/>
          <w:sz w:val="31"/>
          <w:szCs w:val="31"/>
        </w:rPr>
        <w:t xml:space="preserve">Park House Farm, Torpenhow, Cumbria </w:t>
      </w:r>
    </w:p>
    <w:p w14:paraId="581B1623" w14:textId="3B4BFD4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12pm on 10th May 2025 we will carry out a 24-hour </w:t>
      </w: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ioblitz of Park House </w:t>
      </w: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arm, Torpenhow CA7 1JZ  </w:t>
      </w:r>
    </w:p>
    <w:p w14:paraId="08F80C8D" w14:textId="774B5755" w:rsidR="002A1F54" w:rsidRDefault="002A1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A89377" wp14:editId="00E047C3">
            <wp:simplePos x="0" y="0"/>
            <wp:positionH relativeFrom="column">
              <wp:posOffset>859790</wp:posOffset>
            </wp:positionH>
            <wp:positionV relativeFrom="paragraph">
              <wp:posOffset>203835</wp:posOffset>
            </wp:positionV>
            <wp:extent cx="4208145" cy="314325"/>
            <wp:effectExtent l="0" t="0" r="1905" b="9525"/>
            <wp:wrapTight wrapText="bothSides">
              <wp:wrapPolygon edited="0">
                <wp:start x="0" y="0"/>
                <wp:lineTo x="0" y="20945"/>
                <wp:lineTo x="21512" y="20945"/>
                <wp:lineTo x="21512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0EB127" w14:textId="30726F4D" w:rsidR="002A1F54" w:rsidRDefault="002A1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93490" wp14:editId="638852E5">
            <wp:simplePos x="0" y="0"/>
            <wp:positionH relativeFrom="column">
              <wp:posOffset>3145155</wp:posOffset>
            </wp:positionH>
            <wp:positionV relativeFrom="paragraph">
              <wp:posOffset>392430</wp:posOffset>
            </wp:positionV>
            <wp:extent cx="2781300" cy="1647190"/>
            <wp:effectExtent l="0" t="0" r="0" b="0"/>
            <wp:wrapTight wrapText="bothSides">
              <wp:wrapPolygon edited="0">
                <wp:start x="0" y="0"/>
                <wp:lineTo x="0" y="21234"/>
                <wp:lineTo x="21452" y="21234"/>
                <wp:lineTo x="21452" y="0"/>
                <wp:lineTo x="0" y="0"/>
              </wp:wrapPolygon>
            </wp:wrapTight>
            <wp:docPr id="1" name="image2.png" descr="A group of animals and bird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group of animals and birds&#10;&#10;AI-generated content may be incorrect.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4644F1" wp14:editId="5F517AB4">
            <wp:simplePos x="0" y="0"/>
            <wp:positionH relativeFrom="column">
              <wp:posOffset>450215</wp:posOffset>
            </wp:positionH>
            <wp:positionV relativeFrom="paragraph">
              <wp:posOffset>375920</wp:posOffset>
            </wp:positionV>
            <wp:extent cx="2694940" cy="1664970"/>
            <wp:effectExtent l="0" t="0" r="0" b="0"/>
            <wp:wrapTight wrapText="bothSides">
              <wp:wrapPolygon edited="0">
                <wp:start x="0" y="0"/>
                <wp:lineTo x="0" y="21254"/>
                <wp:lineTo x="21376" y="21254"/>
                <wp:lineTo x="21376" y="0"/>
                <wp:lineTo x="0" y="0"/>
              </wp:wrapPolygon>
            </wp:wrapTight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66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2D21F2" w14:textId="3AA216A4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Park </w:t>
      </w:r>
      <w:r>
        <w:rPr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ouse is a 350-acre regenerative dairy farm which aligns with </w:t>
      </w:r>
      <w:proofErr w:type="gramStart"/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asture  for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ife. The farm gained organic status in 2020 producing award </w:t>
      </w:r>
      <w:proofErr w:type="gramStart"/>
      <w:r>
        <w:rPr>
          <w:color w:val="000000"/>
          <w:sz w:val="24"/>
          <w:szCs w:val="24"/>
        </w:rPr>
        <w:t>winning  cheese</w:t>
      </w:r>
      <w:proofErr w:type="gramEnd"/>
      <w:r>
        <w:rPr>
          <w:color w:val="000000"/>
          <w:sz w:val="24"/>
          <w:szCs w:val="24"/>
        </w:rPr>
        <w:t xml:space="preserve"> and gelato. Within the 350 acres there are many traditional </w:t>
      </w:r>
      <w:proofErr w:type="gramStart"/>
      <w:r>
        <w:rPr>
          <w:color w:val="000000"/>
          <w:sz w:val="24"/>
          <w:szCs w:val="24"/>
        </w:rPr>
        <w:t>ancient  hedgerows</w:t>
      </w:r>
      <w:proofErr w:type="gramEnd"/>
      <w:r>
        <w:rPr>
          <w:color w:val="000000"/>
          <w:sz w:val="24"/>
          <w:szCs w:val="24"/>
        </w:rPr>
        <w:t xml:space="preserve">, 25 acres of Atlantic woodland, </w:t>
      </w:r>
      <w:proofErr w:type="spellStart"/>
      <w:r>
        <w:rPr>
          <w:color w:val="000000"/>
          <w:sz w:val="24"/>
          <w:szCs w:val="24"/>
        </w:rPr>
        <w:t>Cockshot</w:t>
      </w:r>
      <w:proofErr w:type="spellEnd"/>
      <w:r>
        <w:rPr>
          <w:color w:val="000000"/>
          <w:sz w:val="24"/>
          <w:szCs w:val="24"/>
        </w:rPr>
        <w:t xml:space="preserve">, Brow Tops and </w:t>
      </w:r>
      <w:proofErr w:type="spellStart"/>
      <w:r>
        <w:rPr>
          <w:color w:val="000000"/>
          <w:sz w:val="24"/>
          <w:szCs w:val="24"/>
        </w:rPr>
        <w:t>Thornscalemire</w:t>
      </w:r>
      <w:proofErr w:type="spellEnd"/>
      <w:r>
        <w:rPr>
          <w:color w:val="000000"/>
          <w:sz w:val="24"/>
          <w:szCs w:val="24"/>
        </w:rPr>
        <w:t xml:space="preserve">, and also a section of </w:t>
      </w:r>
      <w:proofErr w:type="spellStart"/>
      <w:r>
        <w:rPr>
          <w:color w:val="000000"/>
          <w:sz w:val="24"/>
          <w:szCs w:val="24"/>
        </w:rPr>
        <w:t>Cockshot</w:t>
      </w:r>
      <w:proofErr w:type="spellEnd"/>
      <w:r>
        <w:rPr>
          <w:color w:val="000000"/>
          <w:sz w:val="24"/>
          <w:szCs w:val="24"/>
        </w:rPr>
        <w:t xml:space="preserve"> Beck. </w:t>
      </w:r>
    </w:p>
    <w:p w14:paraId="387C039A" w14:textId="7777777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aim of the </w:t>
      </w: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ioblitz is for wildlife experts and the wider public to </w:t>
      </w:r>
      <w:proofErr w:type="gramStart"/>
      <w:r>
        <w:rPr>
          <w:color w:val="000000"/>
          <w:sz w:val="24"/>
          <w:szCs w:val="24"/>
        </w:rPr>
        <w:t>work  together</w:t>
      </w:r>
      <w:proofErr w:type="gramEnd"/>
      <w:r>
        <w:rPr>
          <w:color w:val="000000"/>
          <w:sz w:val="24"/>
          <w:szCs w:val="24"/>
        </w:rPr>
        <w:t xml:space="preserve"> for an intens</w:t>
      </w:r>
      <w:r>
        <w:rPr>
          <w:sz w:val="24"/>
          <w:szCs w:val="24"/>
        </w:rPr>
        <w:t>ive</w:t>
      </w:r>
      <w:r>
        <w:rPr>
          <w:color w:val="000000"/>
          <w:sz w:val="24"/>
          <w:szCs w:val="24"/>
        </w:rPr>
        <w:t xml:space="preserve"> 24 hours of biological surveying in an attempt to record all living species within the farm boundary. </w:t>
      </w:r>
    </w:p>
    <w:p w14:paraId="08A2F7C0" w14:textId="7777777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event will be informal and a fun way for everyone, from young people, families, community groups and many others, to learn more about wildlife and develop their enthusiasm for nature. </w:t>
      </w:r>
    </w:p>
    <w:p w14:paraId="6F073B31" w14:textId="7777777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Supported by Cumbria Biodiversity Data Centre, we</w:t>
      </w:r>
      <w:r>
        <w:rPr>
          <w:sz w:val="24"/>
          <w:szCs w:val="24"/>
        </w:rPr>
        <w:t xml:space="preserve">’ll run sessions </w:t>
      </w:r>
      <w:r>
        <w:rPr>
          <w:color w:val="000000"/>
          <w:sz w:val="24"/>
          <w:szCs w:val="24"/>
        </w:rPr>
        <w:t>on recording and identification. We have the use of a large Three Hills former wedding barn which will be the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hub for the event. Moth trapping, wildlife camera monitoring, bat surveying </w:t>
      </w:r>
      <w:r>
        <w:rPr>
          <w:sz w:val="24"/>
          <w:szCs w:val="24"/>
        </w:rPr>
        <w:t xml:space="preserve">and other </w:t>
      </w:r>
      <w:r>
        <w:rPr>
          <w:color w:val="000000"/>
          <w:sz w:val="24"/>
          <w:szCs w:val="24"/>
        </w:rPr>
        <w:t>tools and expertise will be avail</w:t>
      </w:r>
      <w:r>
        <w:rPr>
          <w:sz w:val="24"/>
          <w:szCs w:val="24"/>
        </w:rPr>
        <w:t>able</w:t>
      </w:r>
      <w:r>
        <w:rPr>
          <w:color w:val="000000"/>
          <w:sz w:val="24"/>
          <w:szCs w:val="24"/>
        </w:rPr>
        <w:t xml:space="preserve"> to help identify the flora and fauna </w:t>
      </w:r>
      <w:r>
        <w:rPr>
          <w:sz w:val="24"/>
          <w:szCs w:val="24"/>
        </w:rPr>
        <w:t>observed</w:t>
      </w:r>
      <w:r>
        <w:rPr>
          <w:color w:val="000000"/>
          <w:sz w:val="24"/>
          <w:szCs w:val="24"/>
        </w:rPr>
        <w:t xml:space="preserve">. </w:t>
      </w:r>
    </w:p>
    <w:p w14:paraId="0376BAB8" w14:textId="7777777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9" w:lineRule="auto"/>
        <w:ind w:left="705" w:right="61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Come along </w:t>
      </w:r>
      <w:r>
        <w:rPr>
          <w:color w:val="000000"/>
          <w:sz w:val="24"/>
          <w:szCs w:val="24"/>
        </w:rPr>
        <w:t xml:space="preserve">to learn more about wildlife, share your expertise or simply enjoy time on the farm!  </w:t>
      </w:r>
    </w:p>
    <w:p w14:paraId="7CE5D851" w14:textId="77777777" w:rsidR="00BC6E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39" w:lineRule="auto"/>
        <w:ind w:left="708" w:right="610"/>
        <w:jc w:val="both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For further details or to accept our invitation, please contact Aimee at Bothel Community Wildlife Group: </w:t>
      </w:r>
      <w:r>
        <w:rPr>
          <w:color w:val="0070C0"/>
          <w:sz w:val="24"/>
          <w:szCs w:val="24"/>
          <w:u w:val="single"/>
        </w:rPr>
        <w:t>bcwg2024@gmail.com</w:t>
      </w:r>
      <w:r>
        <w:rPr>
          <w:color w:val="0070C0"/>
          <w:sz w:val="24"/>
          <w:szCs w:val="24"/>
        </w:rPr>
        <w:t xml:space="preserve"> </w:t>
      </w:r>
    </w:p>
    <w:sectPr w:rsidR="00BC6E27">
      <w:pgSz w:w="10800" w:h="15600"/>
      <w:pgMar w:top="119" w:right="628" w:bottom="2984" w:left="6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27"/>
    <w:rsid w:val="002A1F54"/>
    <w:rsid w:val="00940560"/>
    <w:rsid w:val="00B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EE8F9"/>
  <w15:docId w15:val="{6C49D0B0-1CA4-43D9-9F84-7D034B2D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1203</Characters>
  <Application>Microsoft Office Word</Application>
  <DocSecurity>0</DocSecurity>
  <Lines>27</Lines>
  <Paragraphs>8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collinson</cp:lastModifiedBy>
  <cp:revision>2</cp:revision>
  <dcterms:created xsi:type="dcterms:W3CDTF">2025-02-23T13:47:00Z</dcterms:created>
  <dcterms:modified xsi:type="dcterms:W3CDTF">2025-02-23T13:48:00Z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aaa20ec386257d6a2b19c5741145fa32f653978acb4045b8d6bfba4547759a5a</vt:lpwstr>
  </property>
</Properties>
</file>